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00916" w14:textId="77777777" w:rsidR="005675EB" w:rsidRDefault="00C51061">
      <w:pPr>
        <w:spacing w:after="0"/>
        <w:ind w:left="-115" w:right="367"/>
        <w:jc w:val="right"/>
      </w:pPr>
      <w:r>
        <w:rPr>
          <w:noProof/>
        </w:rPr>
        <w:drawing>
          <wp:inline distT="0" distB="0" distL="0" distR="0" wp14:anchorId="054F9FC2" wp14:editId="5AB0808F">
            <wp:extent cx="2515235" cy="678815"/>
            <wp:effectExtent l="0" t="0" r="0" b="0"/>
            <wp:docPr id="137" name="Picture 1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15235" cy="67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  <w:color w:val="984806"/>
          <w:sz w:val="44"/>
        </w:rPr>
        <w:t xml:space="preserve"> Arena di Verona Opera festival 2022 </w:t>
      </w:r>
      <w:r>
        <w:t xml:space="preserve"> </w:t>
      </w:r>
    </w:p>
    <w:p w14:paraId="55E93B53" w14:textId="77777777" w:rsidR="005675EB" w:rsidRDefault="00C51061">
      <w:pPr>
        <w:spacing w:after="0"/>
        <w:jc w:val="right"/>
      </w:pPr>
      <w:r>
        <w:rPr>
          <w:b/>
          <w:i/>
          <w:color w:val="984806"/>
          <w:sz w:val="36"/>
        </w:rPr>
        <w:t xml:space="preserve">Accompagnato dalla musicologa Prof.ssa Paola Gallo </w:t>
      </w:r>
      <w:r>
        <w:rPr>
          <w:color w:val="984806"/>
          <w:sz w:val="44"/>
        </w:rPr>
        <w:t xml:space="preserve">    </w:t>
      </w:r>
    </w:p>
    <w:p w14:paraId="6F95D10A" w14:textId="77777777" w:rsidR="005675EB" w:rsidRDefault="00C51061">
      <w:pPr>
        <w:spacing w:after="77"/>
        <w:ind w:left="14" w:right="97"/>
      </w:pPr>
      <w:r>
        <w:rPr>
          <w:rFonts w:ascii="Arial" w:eastAsia="Arial" w:hAnsi="Arial" w:cs="Arial"/>
          <w:b/>
          <w:color w:val="002060"/>
          <w:sz w:val="24"/>
        </w:rPr>
        <w:t xml:space="preserve"> </w:t>
      </w:r>
      <w:r>
        <w:t xml:space="preserve"> </w:t>
      </w:r>
    </w:p>
    <w:p w14:paraId="6181706E" w14:textId="77777777" w:rsidR="005675EB" w:rsidRDefault="00C51061">
      <w:pPr>
        <w:pStyle w:val="Titolo1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040D8CC" wp14:editId="12C9E4B3">
            <wp:simplePos x="0" y="0"/>
            <wp:positionH relativeFrom="column">
              <wp:posOffset>3293745</wp:posOffset>
            </wp:positionH>
            <wp:positionV relativeFrom="paragraph">
              <wp:posOffset>-73404</wp:posOffset>
            </wp:positionV>
            <wp:extent cx="3587750" cy="2242820"/>
            <wp:effectExtent l="0" t="0" r="0" b="0"/>
            <wp:wrapSquare wrapText="bothSides"/>
            <wp:docPr id="142" name="Picture 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87750" cy="2242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CARMINA BURANA, venerdi 12 agosto </w:t>
      </w:r>
    </w:p>
    <w:p w14:paraId="3DC31948" w14:textId="77777777" w:rsidR="005675EB" w:rsidRDefault="00C51061">
      <w:pPr>
        <w:spacing w:after="189" w:line="250" w:lineRule="auto"/>
        <w:ind w:left="9" w:right="4801" w:hanging="10"/>
      </w:pPr>
      <w:r>
        <w:rPr>
          <w:color w:val="002060"/>
          <w:sz w:val="26"/>
        </w:rPr>
        <w:t xml:space="preserve">L'Arena di Verona il 12 agosto omaggia Ezio Bosso con il monumentale concerto sinfonico e corale dei Carmina Burana, a tre anni esatti dal suo concerto areniano, per un’unica data straordinaria. </w:t>
      </w:r>
    </w:p>
    <w:p w14:paraId="00ADB986" w14:textId="77777777" w:rsidR="005675EB" w:rsidRDefault="00C51061">
      <w:pPr>
        <w:pStyle w:val="Titolo2"/>
        <w:ind w:left="-5"/>
      </w:pPr>
      <w:r>
        <w:t xml:space="preserve">DOMINGO in Verdi Opera Night, giovedì 25 agosto  </w:t>
      </w:r>
    </w:p>
    <w:p w14:paraId="23B2FF68" w14:textId="77777777" w:rsidR="005675EB" w:rsidRDefault="00C51061">
      <w:pPr>
        <w:spacing w:after="232" w:line="250" w:lineRule="auto"/>
        <w:ind w:left="9" w:right="4801" w:hanging="10"/>
      </w:pPr>
      <w:r>
        <w:rPr>
          <w:color w:val="002060"/>
          <w:sz w:val="26"/>
        </w:rPr>
        <w:t>Plácido Do</w:t>
      </w:r>
      <w:r>
        <w:rPr>
          <w:color w:val="002060"/>
          <w:sz w:val="26"/>
        </w:rPr>
        <w:t xml:space="preserve">mingo si esibirà in un gala in forma scenica con pagine tratte dalle più celebri opere verdiane. </w:t>
      </w:r>
      <w:r>
        <w:t xml:space="preserve"> </w:t>
      </w:r>
    </w:p>
    <w:p w14:paraId="24FCF554" w14:textId="77777777" w:rsidR="005675EB" w:rsidRDefault="00C51061">
      <w:pPr>
        <w:pStyle w:val="Titolo2"/>
        <w:ind w:left="-5"/>
      </w:pPr>
      <w:r>
        <w:t xml:space="preserve">LA  TRAVIATA, giovedì 1 settembre  </w:t>
      </w:r>
    </w:p>
    <w:p w14:paraId="175C4D81" w14:textId="77777777" w:rsidR="005675EB" w:rsidRDefault="00C51061">
      <w:pPr>
        <w:spacing w:after="226" w:line="254" w:lineRule="auto"/>
        <w:ind w:left="10" w:hanging="10"/>
      </w:pPr>
      <w:r>
        <w:rPr>
          <w:color w:val="002060"/>
          <w:sz w:val="26"/>
        </w:rPr>
        <w:t>Emozione e scalpore: scopri lo spettacolo dell’Opera di Giuseppe Verdi nell’incantevole scenario dell’Arena di Verona.</w:t>
      </w:r>
      <w:r>
        <w:rPr>
          <w:b/>
          <w:i/>
          <w:color w:val="002060"/>
          <w:sz w:val="26"/>
        </w:rPr>
        <w:t xml:space="preserve"> </w:t>
      </w:r>
      <w:r>
        <w:t xml:space="preserve"> </w:t>
      </w:r>
    </w:p>
    <w:p w14:paraId="4B160F9D" w14:textId="77777777" w:rsidR="005675EB" w:rsidRDefault="00C51061">
      <w:pPr>
        <w:spacing w:after="0"/>
        <w:ind w:left="14"/>
      </w:pPr>
      <w:r>
        <w:rPr>
          <w:b/>
          <w:color w:val="984806"/>
          <w:sz w:val="28"/>
        </w:rPr>
        <w:t>Programma valido per tutti gli spettacoli</w:t>
      </w:r>
      <w:r>
        <w:rPr>
          <w:sz w:val="28"/>
        </w:rPr>
        <w:t xml:space="preserve">: </w:t>
      </w:r>
      <w:r>
        <w:t xml:space="preserve"> </w:t>
      </w:r>
    </w:p>
    <w:p w14:paraId="2861CFA4" w14:textId="77777777" w:rsidR="005675EB" w:rsidRDefault="00C51061">
      <w:pPr>
        <w:spacing w:after="0"/>
        <w:ind w:left="-15" w:right="348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665771A7" wp14:editId="43B01093">
                <wp:extent cx="6699250" cy="8636"/>
                <wp:effectExtent l="0" t="0" r="0" b="0"/>
                <wp:docPr id="1264" name="Group 12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9250" cy="8636"/>
                          <a:chOff x="0" y="0"/>
                          <a:chExt cx="6699250" cy="8636"/>
                        </a:xfrm>
                      </wpg:grpSpPr>
                      <wps:wsp>
                        <wps:cNvPr id="1509" name="Shape 1509"/>
                        <wps:cNvSpPr/>
                        <wps:spPr>
                          <a:xfrm>
                            <a:off x="0" y="0"/>
                            <a:ext cx="66992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9250" h="9144">
                                <a:moveTo>
                                  <a:pt x="0" y="0"/>
                                </a:moveTo>
                                <a:lnTo>
                                  <a:pt x="6699250" y="0"/>
                                </a:lnTo>
                                <a:lnTo>
                                  <a:pt x="66992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64" style="width:527.5pt;height:0.679993pt;mso-position-horizontal-relative:char;mso-position-vertical-relative:line" coordsize="66992,86">
                <v:shape id="Shape 1510" style="position:absolute;width:66992;height:91;left:0;top:0;" coordsize="6699250,9144" path="m0,0l6699250,0l66992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14:paraId="4B67A164" w14:textId="77777777" w:rsidR="005675EB" w:rsidRDefault="00C51061">
      <w:pPr>
        <w:spacing w:after="4" w:line="254" w:lineRule="auto"/>
        <w:ind w:left="-5" w:hanging="10"/>
      </w:pPr>
      <w:r>
        <w:rPr>
          <w:color w:val="002060"/>
        </w:rPr>
        <w:t xml:space="preserve">Partenze: Foro Boario ore 16.30 /San Tommaso  16.35 / Santi  Quaranta  16,40 /  Stazione 16.45 / Preganziol entrata autostrada h 17 / Mestre h 17.30  </w:t>
      </w:r>
      <w:r>
        <w:t xml:space="preserve"> </w:t>
      </w:r>
    </w:p>
    <w:p w14:paraId="61A758DC" w14:textId="77777777" w:rsidR="005675EB" w:rsidRDefault="00C51061">
      <w:pPr>
        <w:spacing w:after="5" w:line="248" w:lineRule="auto"/>
        <w:ind w:left="10" w:hanging="10"/>
      </w:pPr>
      <w:r>
        <w:rPr>
          <w:color w:val="002060"/>
        </w:rPr>
        <w:t xml:space="preserve">Arrivo a Verona tra le 19.00 e le 19.30. Tempo libero a disposizione prima dell’entrata allo spettacolo delle ore 21  in Arena.  </w:t>
      </w:r>
      <w:r>
        <w:t xml:space="preserve"> </w:t>
      </w:r>
    </w:p>
    <w:p w14:paraId="6C08E076" w14:textId="77777777" w:rsidR="005675EB" w:rsidRDefault="00C51061">
      <w:pPr>
        <w:spacing w:after="4" w:line="254" w:lineRule="auto"/>
        <w:ind w:left="-5" w:hanging="10"/>
      </w:pPr>
      <w:r>
        <w:rPr>
          <w:color w:val="002060"/>
        </w:rPr>
        <w:t xml:space="preserve">Al termine, rientro agli originari punti di partenza.  </w:t>
      </w:r>
      <w:r>
        <w:t xml:space="preserve"> </w:t>
      </w:r>
    </w:p>
    <w:p w14:paraId="2B980854" w14:textId="77777777" w:rsidR="005675EB" w:rsidRDefault="00C51061">
      <w:pPr>
        <w:spacing w:after="170"/>
        <w:ind w:left="14"/>
      </w:pPr>
      <w:r>
        <w:rPr>
          <w:b/>
          <w:color w:val="002060"/>
        </w:rPr>
        <w:t xml:space="preserve"> </w:t>
      </w:r>
      <w:r>
        <w:t xml:space="preserve"> </w:t>
      </w:r>
    </w:p>
    <w:p w14:paraId="028442EE" w14:textId="77777777" w:rsidR="005675EB" w:rsidRDefault="00C51061">
      <w:pPr>
        <w:pStyle w:val="Titolo1"/>
        <w:spacing w:after="0"/>
        <w:ind w:right="0"/>
      </w:pPr>
      <w:r>
        <w:rPr>
          <w:i w:val="0"/>
          <w:color w:val="984807"/>
          <w:sz w:val="32"/>
        </w:rPr>
        <w:t xml:space="preserve">Quota individuale di partecipazione: euro 80,00 </w:t>
      </w:r>
      <w:r>
        <w:rPr>
          <w:color w:val="984806"/>
        </w:rPr>
        <w:t xml:space="preserve"> </w:t>
      </w:r>
    </w:p>
    <w:p w14:paraId="270851B8" w14:textId="77777777" w:rsidR="005675EB" w:rsidRDefault="00C51061">
      <w:pPr>
        <w:spacing w:after="17" w:line="244" w:lineRule="auto"/>
        <w:ind w:left="14" w:right="348" w:hanging="29"/>
      </w:pPr>
      <w:r>
        <w:rPr>
          <w:noProof/>
        </w:rPr>
        <mc:AlternateContent>
          <mc:Choice Requires="wpg">
            <w:drawing>
              <wp:inline distT="0" distB="0" distL="0" distR="0" wp14:anchorId="5478A95F" wp14:editId="340696C7">
                <wp:extent cx="6699250" cy="8510"/>
                <wp:effectExtent l="0" t="0" r="0" b="0"/>
                <wp:docPr id="1265" name="Group 12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9250" cy="8510"/>
                          <a:chOff x="0" y="0"/>
                          <a:chExt cx="6699250" cy="8510"/>
                        </a:xfrm>
                      </wpg:grpSpPr>
                      <wps:wsp>
                        <wps:cNvPr id="1511" name="Shape 1511"/>
                        <wps:cNvSpPr/>
                        <wps:spPr>
                          <a:xfrm>
                            <a:off x="0" y="0"/>
                            <a:ext cx="66992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9250" h="9144">
                                <a:moveTo>
                                  <a:pt x="0" y="0"/>
                                </a:moveTo>
                                <a:lnTo>
                                  <a:pt x="6699250" y="0"/>
                                </a:lnTo>
                                <a:lnTo>
                                  <a:pt x="66992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65" style="width:527.5pt;height:0.670044pt;mso-position-horizontal-relative:char;mso-position-vertical-relative:line" coordsize="66992,85">
                <v:shape id="Shape 1512" style="position:absolute;width:66992;height:91;left:0;top:0;" coordsize="6699250,9144" path="m0,0l6699250,0l66992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  <w:r>
        <w:rPr>
          <w:b/>
          <w:color w:val="002060"/>
        </w:rPr>
        <w:t xml:space="preserve"> </w:t>
      </w:r>
      <w:r>
        <w:t xml:space="preserve"> </w:t>
      </w:r>
    </w:p>
    <w:p w14:paraId="0533CE9A" w14:textId="77777777" w:rsidR="005675EB" w:rsidRDefault="00C51061">
      <w:pPr>
        <w:spacing w:after="5" w:line="248" w:lineRule="auto"/>
        <w:ind w:left="10" w:right="413" w:hanging="10"/>
        <w:jc w:val="both"/>
      </w:pPr>
      <w:r>
        <w:rPr>
          <w:b/>
          <w:color w:val="002060"/>
        </w:rPr>
        <w:t>LA QUOTA C</w:t>
      </w:r>
      <w:r>
        <w:rPr>
          <w:b/>
          <w:color w:val="002060"/>
        </w:rPr>
        <w:t xml:space="preserve">OMPRENDE: </w:t>
      </w:r>
      <w:r>
        <w:rPr>
          <w:color w:val="002060"/>
        </w:rPr>
        <w:t>bus gt</w:t>
      </w:r>
      <w:r>
        <w:rPr>
          <w:b/>
          <w:color w:val="002060"/>
        </w:rPr>
        <w:t xml:space="preserve">, </w:t>
      </w:r>
      <w:r>
        <w:rPr>
          <w:color w:val="002060"/>
        </w:rPr>
        <w:t>accompagnatore Viagginmente, biglietto per lo spettacolo, posto in gradinata numerata</w:t>
      </w:r>
      <w:r>
        <w:rPr>
          <w:b/>
          <w:color w:val="002060"/>
        </w:rPr>
        <w:t>LA QUOTA NON COMPRENDE:</w:t>
      </w:r>
      <w:r>
        <w:rPr>
          <w:color w:val="002060"/>
        </w:rPr>
        <w:t xml:space="preserve"> pasti e tutto quanto non espressamente indicato alla voce “la quota comprende”. </w:t>
      </w:r>
      <w:r>
        <w:rPr>
          <w:b/>
          <w:color w:val="002060"/>
        </w:rPr>
        <w:t xml:space="preserve"> </w:t>
      </w:r>
      <w:r>
        <w:t xml:space="preserve"> </w:t>
      </w:r>
    </w:p>
    <w:p w14:paraId="2F898A64" w14:textId="77777777" w:rsidR="005675EB" w:rsidRDefault="00C51061">
      <w:pPr>
        <w:spacing w:after="0"/>
        <w:ind w:left="14"/>
      </w:pPr>
      <w:r>
        <w:rPr>
          <w:b/>
          <w:color w:val="002060"/>
        </w:rPr>
        <w:t xml:space="preserve"> </w:t>
      </w:r>
      <w:r>
        <w:t xml:space="preserve"> </w:t>
      </w:r>
    </w:p>
    <w:p w14:paraId="4A8EEAC1" w14:textId="77777777" w:rsidR="005675EB" w:rsidRDefault="00C51061">
      <w:pPr>
        <w:spacing w:after="59" w:line="254" w:lineRule="auto"/>
        <w:ind w:left="-5" w:right="1596" w:hanging="10"/>
      </w:pPr>
      <w:r>
        <w:rPr>
          <w:b/>
          <w:color w:val="002060"/>
        </w:rPr>
        <w:t>Iscrizioni</w:t>
      </w:r>
      <w:r>
        <w:rPr>
          <w:color w:val="002060"/>
        </w:rPr>
        <w:t xml:space="preserve"> con dati anagrafici e codice fis</w:t>
      </w:r>
      <w:r>
        <w:rPr>
          <w:color w:val="002060"/>
        </w:rPr>
        <w:t xml:space="preserve">cale accompagnati dal versamento della quota di partecipazione.  </w:t>
      </w:r>
      <w:r>
        <w:t xml:space="preserve"> </w:t>
      </w:r>
      <w:r>
        <w:rPr>
          <w:color w:val="002060"/>
        </w:rPr>
        <w:t xml:space="preserve">Iban </w:t>
      </w:r>
      <w:r>
        <w:rPr>
          <w:b/>
          <w:color w:val="002060"/>
        </w:rPr>
        <w:t>IT03A0874912002000000506127</w:t>
      </w:r>
      <w:r>
        <w:rPr>
          <w:color w:val="002060"/>
        </w:rPr>
        <w:t xml:space="preserve"> Centromarca Banca intestato a Viagginmente srl </w:t>
      </w:r>
      <w:r>
        <w:rPr>
          <w:b/>
          <w:color w:val="002060"/>
        </w:rPr>
        <w:t>Causale saldo:</w:t>
      </w:r>
      <w:r>
        <w:rPr>
          <w:color w:val="002060"/>
        </w:rPr>
        <w:t xml:space="preserve"> Nome dello spettacolo +  nome e cognome partecipante </w:t>
      </w:r>
      <w:r>
        <w:t xml:space="preserve"> </w:t>
      </w:r>
    </w:p>
    <w:p w14:paraId="67D0D271" w14:textId="77777777" w:rsidR="005675EB" w:rsidRDefault="00C51061">
      <w:pPr>
        <w:spacing w:after="0" w:line="244" w:lineRule="auto"/>
        <w:ind w:left="5286" w:right="348" w:hanging="5301"/>
      </w:pPr>
      <w:r>
        <w:rPr>
          <w:noProof/>
        </w:rPr>
        <mc:AlternateContent>
          <mc:Choice Requires="wpg">
            <w:drawing>
              <wp:inline distT="0" distB="0" distL="0" distR="0" wp14:anchorId="7BD30E08" wp14:editId="6ACE3C85">
                <wp:extent cx="6699250" cy="8509"/>
                <wp:effectExtent l="0" t="0" r="0" b="0"/>
                <wp:docPr id="1266" name="Group 12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9250" cy="8509"/>
                          <a:chOff x="0" y="0"/>
                          <a:chExt cx="6699250" cy="8509"/>
                        </a:xfrm>
                      </wpg:grpSpPr>
                      <wps:wsp>
                        <wps:cNvPr id="1513" name="Shape 1513"/>
                        <wps:cNvSpPr/>
                        <wps:spPr>
                          <a:xfrm>
                            <a:off x="0" y="0"/>
                            <a:ext cx="66992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9250" h="9144">
                                <a:moveTo>
                                  <a:pt x="0" y="0"/>
                                </a:moveTo>
                                <a:lnTo>
                                  <a:pt x="6699250" y="0"/>
                                </a:lnTo>
                                <a:lnTo>
                                  <a:pt x="66992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66" style="width:527.5pt;height:0.669983pt;mso-position-horizontal-relative:char;mso-position-vertical-relative:line" coordsize="66992,85">
                <v:shape id="Shape 1514" style="position:absolute;width:66992;height:91;left:0;top:0;" coordsize="6699250,9144" path="m0,0l6699250,0l66992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  <w:r>
        <w:rPr>
          <w:b/>
          <w:color w:val="002060"/>
        </w:rPr>
        <w:t xml:space="preserve"> </w:t>
      </w:r>
      <w:r>
        <w:t xml:space="preserve"> </w:t>
      </w:r>
    </w:p>
    <w:p w14:paraId="51261B35" w14:textId="77777777" w:rsidR="005675EB" w:rsidRDefault="00C51061">
      <w:pPr>
        <w:spacing w:after="0" w:line="238" w:lineRule="auto"/>
        <w:ind w:left="14" w:right="202"/>
      </w:pPr>
      <w:r>
        <w:rPr>
          <w:b/>
          <w:color w:val="222A35"/>
          <w:sz w:val="16"/>
        </w:rPr>
        <w:t xml:space="preserve">Informazioni: Agenzia Viagginmente </w:t>
      </w:r>
      <w:r>
        <w:rPr>
          <w:b/>
          <w:color w:val="222A35"/>
          <w:sz w:val="16"/>
        </w:rPr>
        <w:t>– 0422 210412 – 347 256 3181  (Lidia)</w:t>
      </w:r>
      <w:hyperlink r:id="rId6">
        <w:r>
          <w:rPr>
            <w:b/>
            <w:color w:val="222A35"/>
            <w:sz w:val="16"/>
          </w:rPr>
          <w:t xml:space="preserve">  </w:t>
        </w:r>
      </w:hyperlink>
      <w:hyperlink r:id="rId7">
        <w:r>
          <w:rPr>
            <w:color w:val="222A35"/>
            <w:sz w:val="16"/>
            <w:u w:val="single" w:color="001F60"/>
          </w:rPr>
          <w:t>www.viagginmente.ne</w:t>
        </w:r>
      </w:hyperlink>
      <w:hyperlink r:id="rId8">
        <w:r>
          <w:rPr>
            <w:color w:val="222A35"/>
            <w:sz w:val="16"/>
            <w:u w:val="single" w:color="001F60"/>
          </w:rPr>
          <w:t>t</w:t>
        </w:r>
      </w:hyperlink>
      <w:hyperlink r:id="rId9">
        <w:r>
          <w:rPr>
            <w:color w:val="222A35"/>
            <w:sz w:val="16"/>
            <w:u w:val="single" w:color="001F60"/>
          </w:rPr>
          <w:t xml:space="preserve"> </w:t>
        </w:r>
      </w:hyperlink>
      <w:hyperlink r:id="rId10">
        <w:r>
          <w:rPr>
            <w:color w:val="222A35"/>
            <w:sz w:val="16"/>
            <w:u w:val="single" w:color="001F60"/>
          </w:rPr>
          <w:t>li</w:t>
        </w:r>
      </w:hyperlink>
      <w:r>
        <w:rPr>
          <w:color w:val="222A35"/>
          <w:sz w:val="16"/>
          <w:u w:val="single" w:color="001F60"/>
        </w:rPr>
        <w:t>dia@viagginmente.net</w:t>
      </w:r>
      <w:r>
        <w:rPr>
          <w:color w:val="222A35"/>
          <w:sz w:val="16"/>
        </w:rPr>
        <w:t xml:space="preserve"> – gruppi@viagginmente.net  Condizioni generali di contratto di vendita di pacchetti turistici come</w:t>
      </w:r>
      <w:r>
        <w:rPr>
          <w:color w:val="222A35"/>
          <w:sz w:val="16"/>
        </w:rPr>
        <w:t xml:space="preserve"> estratto da catalogo Viagginmente  </w:t>
      </w:r>
    </w:p>
    <w:p w14:paraId="3DEE9825" w14:textId="77777777" w:rsidR="005675EB" w:rsidRDefault="00C51061">
      <w:pPr>
        <w:spacing w:after="0" w:line="239" w:lineRule="auto"/>
        <w:ind w:left="14"/>
      </w:pPr>
      <w:r>
        <w:rPr>
          <w:b/>
          <w:color w:val="222A35"/>
          <w:sz w:val="16"/>
        </w:rPr>
        <w:lastRenderedPageBreak/>
        <w:t>Organizzazione tecnica: VIAGGINMENTE SRL VIA G. D’ANNUNZIO 3B – 31100 TREVISO t</w:t>
      </w:r>
      <w:r>
        <w:rPr>
          <w:color w:val="222A35"/>
          <w:sz w:val="16"/>
        </w:rPr>
        <w:t>el. 0039 0422 210 412  - fax 0422 59124</w:t>
      </w:r>
      <w:hyperlink r:id="rId11">
        <w:r>
          <w:rPr>
            <w:b/>
            <w:color w:val="222A35"/>
            <w:sz w:val="16"/>
          </w:rPr>
          <w:t xml:space="preserve"> </w:t>
        </w:r>
      </w:hyperlink>
      <w:hyperlink r:id="rId12">
        <w:r>
          <w:rPr>
            <w:color w:val="222A35"/>
            <w:sz w:val="16"/>
          </w:rPr>
          <w:t xml:space="preserve">0 </w:t>
        </w:r>
      </w:hyperlink>
      <w:hyperlink r:id="rId13">
        <w:r>
          <w:rPr>
            <w:color w:val="222A35"/>
            <w:sz w:val="16"/>
            <w:u w:val="single" w:color="001F60"/>
          </w:rPr>
          <w:t>www.viagginmente.</w:t>
        </w:r>
        <w:r>
          <w:rPr>
            <w:color w:val="222A35"/>
            <w:sz w:val="16"/>
            <w:u w:val="single" w:color="001F60"/>
          </w:rPr>
          <w:t>ne</w:t>
        </w:r>
      </w:hyperlink>
      <w:hyperlink r:id="rId14">
        <w:r>
          <w:rPr>
            <w:color w:val="222A35"/>
            <w:sz w:val="16"/>
            <w:u w:val="single" w:color="001F60"/>
          </w:rPr>
          <w:t>t</w:t>
        </w:r>
      </w:hyperlink>
      <w:hyperlink r:id="rId15">
        <w:r>
          <w:rPr>
            <w:color w:val="222A35"/>
            <w:sz w:val="16"/>
          </w:rPr>
          <w:t xml:space="preserve">  </w:t>
        </w:r>
      </w:hyperlink>
      <w:r>
        <w:rPr>
          <w:color w:val="222A35"/>
          <w:sz w:val="16"/>
          <w:u w:val="single" w:color="0000FF"/>
        </w:rPr>
        <w:t>info@viagginmente.net</w:t>
      </w:r>
      <w:r>
        <w:rPr>
          <w:b/>
          <w:color w:val="222A35"/>
          <w:sz w:val="16"/>
          <w:u w:val="single" w:color="0000FF"/>
        </w:rPr>
        <w:t xml:space="preserve"> </w:t>
      </w:r>
      <w:r>
        <w:rPr>
          <w:b/>
          <w:color w:val="222A35"/>
          <w:sz w:val="16"/>
        </w:rPr>
        <w:t>LIC. D’ESERCIZIO DELLA PROVINCIA DI  TREVISO N. 13166\2013  DEL 29\01 \</w:t>
      </w:r>
      <w:r>
        <w:rPr>
          <w:b/>
          <w:color w:val="222A35"/>
          <w:sz w:val="16"/>
        </w:rPr>
        <w:t xml:space="preserve">2013. POLIZZA RESP. CIVILE TUA ASSICURAZIONI SPA NR. 40321512000965. </w:t>
      </w:r>
      <w:r>
        <w:rPr>
          <w:color w:val="222A35"/>
          <w:sz w:val="16"/>
        </w:rPr>
        <w:t xml:space="preserve"> </w:t>
      </w:r>
    </w:p>
    <w:sectPr w:rsidR="005675EB">
      <w:pgSz w:w="11906" w:h="16838"/>
      <w:pgMar w:top="700" w:right="421" w:bottom="1440" w:left="5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5EB"/>
    <w:rsid w:val="005675EB"/>
    <w:rsid w:val="00C5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7022C"/>
  <w15:docId w15:val="{B18E666F-A950-470C-A903-A3F35FF26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82"/>
      <w:ind w:left="14" w:right="97"/>
      <w:outlineLvl w:val="0"/>
    </w:pPr>
    <w:rPr>
      <w:rFonts w:ascii="Calibri" w:eastAsia="Calibri" w:hAnsi="Calibri" w:cs="Calibri"/>
      <w:b/>
      <w:i/>
      <w:color w:val="843C0B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38" w:line="254" w:lineRule="auto"/>
      <w:ind w:left="10" w:right="97" w:hanging="10"/>
      <w:outlineLvl w:val="1"/>
    </w:pPr>
    <w:rPr>
      <w:rFonts w:ascii="Calibri" w:eastAsia="Calibri" w:hAnsi="Calibri" w:cs="Calibri"/>
      <w:b/>
      <w:i/>
      <w:color w:val="984806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i/>
      <w:color w:val="843C0B"/>
      <w:sz w:val="28"/>
    </w:rPr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i/>
      <w:color w:val="984806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agginmente.net/" TargetMode="External"/><Relationship Id="rId13" Type="http://schemas.openxmlformats.org/officeDocument/2006/relationships/hyperlink" Target="http://www.viagginmente.ne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viagginmente.net/" TargetMode="External"/><Relationship Id="rId12" Type="http://schemas.openxmlformats.org/officeDocument/2006/relationships/hyperlink" Target="http://www.viagginmente.net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viagginmente.net/" TargetMode="External"/><Relationship Id="rId11" Type="http://schemas.openxmlformats.org/officeDocument/2006/relationships/hyperlink" Target="http://www.viagginmente.net/" TargetMode="External"/><Relationship Id="rId5" Type="http://schemas.openxmlformats.org/officeDocument/2006/relationships/image" Target="media/image2.jpg"/><Relationship Id="rId15" Type="http://schemas.openxmlformats.org/officeDocument/2006/relationships/hyperlink" Target="http://www.viagginmente.net/" TargetMode="External"/><Relationship Id="rId10" Type="http://schemas.openxmlformats.org/officeDocument/2006/relationships/hyperlink" Target="http://www.viagginmente.net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viagginmente.net/" TargetMode="External"/><Relationship Id="rId14" Type="http://schemas.openxmlformats.org/officeDocument/2006/relationships/hyperlink" Target="http://www.viagginmente.ne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VIAGGINMENTE SRL</dc:creator>
  <cp:keywords/>
  <cp:lastModifiedBy>VIAGGINMENTE SRL</cp:lastModifiedBy>
  <cp:revision>2</cp:revision>
  <dcterms:created xsi:type="dcterms:W3CDTF">2022-07-06T08:03:00Z</dcterms:created>
  <dcterms:modified xsi:type="dcterms:W3CDTF">2022-07-06T08:03:00Z</dcterms:modified>
</cp:coreProperties>
</file>